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EE" w:rsidRDefault="00DC1FE4" w:rsidP="00DC1FE4">
      <w:pPr>
        <w:ind w:left="709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BB27DEE" wp14:editId="2995C7EA">
            <wp:simplePos x="0" y="0"/>
            <wp:positionH relativeFrom="column">
              <wp:posOffset>-547370</wp:posOffset>
            </wp:positionH>
            <wp:positionV relativeFrom="paragraph">
              <wp:posOffset>-211455</wp:posOffset>
            </wp:positionV>
            <wp:extent cx="972185" cy="571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_Wipperfuerth_w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Ausbildung bei der Hansestadt Wipperfürth</w:t>
      </w:r>
    </w:p>
    <w:p w:rsidR="00DC1FE4" w:rsidRDefault="00DC1FE4" w:rsidP="00DC1FE4">
      <w:pPr>
        <w:ind w:left="709"/>
        <w:jc w:val="center"/>
      </w:pPr>
      <w:r>
        <w:t xml:space="preserve">als </w:t>
      </w:r>
      <w:r w:rsidRPr="00DC1FE4">
        <w:rPr>
          <w:b/>
        </w:rPr>
        <w:t>Verwaltungsfachangestellte</w:t>
      </w:r>
      <w:r>
        <w:t>/r</w:t>
      </w:r>
    </w:p>
    <w:p w:rsidR="00DC1FE4" w:rsidRDefault="00DC1FE4" w:rsidP="00DC1FE4">
      <w:pPr>
        <w:ind w:left="709"/>
        <w:jc w:val="center"/>
      </w:pPr>
      <w:r>
        <w:t>(Fachrichtung</w:t>
      </w:r>
      <w:r w:rsidR="00542496">
        <w:t>:</w:t>
      </w:r>
      <w:r>
        <w:t xml:space="preserve"> Kommunalverwaltung)</w:t>
      </w:r>
    </w:p>
    <w:p w:rsidR="00DC1FE4" w:rsidRDefault="00DC1FE4" w:rsidP="00C6068A">
      <w:pPr>
        <w:ind w:left="-284" w:right="-397"/>
      </w:pPr>
    </w:p>
    <w:p w:rsidR="00DC1FE4" w:rsidRPr="00DC1FE4" w:rsidRDefault="00DC1FE4" w:rsidP="00C6068A">
      <w:pPr>
        <w:ind w:left="-284" w:right="-397"/>
        <w:rPr>
          <w:u w:val="single"/>
        </w:rPr>
      </w:pPr>
      <w:r w:rsidRPr="00DC1FE4">
        <w:rPr>
          <w:u w:val="single"/>
        </w:rPr>
        <w:t>Voraussetzungen:</w:t>
      </w:r>
    </w:p>
    <w:p w:rsidR="00DC1FE4" w:rsidRDefault="00883786" w:rsidP="00EA1AD5">
      <w:pPr>
        <w:ind w:left="-284" w:right="-397"/>
        <w:jc w:val="both"/>
      </w:pPr>
      <w:r>
        <w:t xml:space="preserve">guter Hauptschulabschluss </w:t>
      </w:r>
      <w:r w:rsidR="00DC1FE4">
        <w:t>/ Fachoberschulreife</w:t>
      </w:r>
    </w:p>
    <w:p w:rsidR="00DC1FE4" w:rsidRDefault="00DC1FE4" w:rsidP="00EA1AD5">
      <w:pPr>
        <w:ind w:left="-284" w:right="-397"/>
        <w:jc w:val="both"/>
      </w:pPr>
      <w:r>
        <w:t>Mathe</w:t>
      </w:r>
      <w:r w:rsidR="00542496">
        <w:t xml:space="preserve"> </w:t>
      </w:r>
      <w:r>
        <w:t>und Deutsch mindestens „befriedigend“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Dauer</w:t>
      </w:r>
    </w:p>
    <w:p w:rsidR="00883786" w:rsidRDefault="00883786" w:rsidP="00883786">
      <w:pPr>
        <w:ind w:left="-284" w:right="-397"/>
        <w:jc w:val="both"/>
      </w:pPr>
      <w:r>
        <w:t>3 Jahre (Zwischenprüfung nach 1 ½ Jahren); 3 Monate Probezeit</w:t>
      </w:r>
    </w:p>
    <w:p w:rsidR="00883786" w:rsidRDefault="00883786" w:rsidP="00883786">
      <w:pPr>
        <w:ind w:left="-284" w:right="-397"/>
        <w:jc w:val="both"/>
      </w:pPr>
      <w:r>
        <w:t xml:space="preserve">wöchentlich berufsbegleitende Unterweisung am Studieninstitut für kommunale Verwaltung und </w:t>
      </w:r>
    </w:p>
    <w:p w:rsidR="00883786" w:rsidRDefault="00883786" w:rsidP="00883786">
      <w:pPr>
        <w:ind w:left="-284" w:right="-397"/>
        <w:jc w:val="both"/>
      </w:pPr>
      <w:r>
        <w:t>Blockunterricht an einem Berufskolleg in Köln</w:t>
      </w:r>
    </w:p>
    <w:p w:rsidR="00883786" w:rsidRDefault="00883786" w:rsidP="00883786">
      <w:pPr>
        <w:ind w:left="-284" w:right="-397"/>
        <w:jc w:val="both"/>
      </w:pPr>
      <w:r>
        <w:t xml:space="preserve">Ausbildung in den verschiedenen Verwaltungsbereichen 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Abschluss</w:t>
      </w:r>
    </w:p>
    <w:p w:rsidR="00DC1FE4" w:rsidRDefault="00DC1FE4" w:rsidP="00EA1AD5">
      <w:pPr>
        <w:ind w:left="-284" w:right="-397"/>
        <w:jc w:val="both"/>
      </w:pPr>
      <w:r>
        <w:t>Prüfung zur/zum Verwaltungsfachangestellten für kommunale Verwaltungen</w:t>
      </w:r>
    </w:p>
    <w:p w:rsidR="00DC1FE4" w:rsidRDefault="00DC1FE4" w:rsidP="00EA1AD5">
      <w:pPr>
        <w:ind w:left="-284" w:right="-397"/>
        <w:jc w:val="both"/>
      </w:pPr>
      <w:r>
        <w:t>Abschlussprämie nach erfolgreicher Prüfung 400,00 €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Verdienstmöglichkeiten:</w:t>
      </w:r>
    </w:p>
    <w:p w:rsidR="00DC1FE4" w:rsidRDefault="00DC1FE4" w:rsidP="00EA1AD5">
      <w:pPr>
        <w:ind w:left="-284" w:right="-397"/>
        <w:jc w:val="both"/>
      </w:pPr>
      <w:r>
        <w:t>im ersten Ausbildungsjahr:</w:t>
      </w:r>
      <w:r>
        <w:tab/>
      </w:r>
      <w:r w:rsidR="00542496">
        <w:t xml:space="preserve">   918</w:t>
      </w:r>
      <w:r>
        <w:t>,26 €</w:t>
      </w:r>
    </w:p>
    <w:p w:rsidR="00DC1FE4" w:rsidRDefault="00542496" w:rsidP="00EA1AD5">
      <w:pPr>
        <w:ind w:left="-284" w:right="-397"/>
        <w:jc w:val="both"/>
      </w:pPr>
      <w:r>
        <w:t>im zweiten Ausbildungsjahr:</w:t>
      </w:r>
      <w:r>
        <w:tab/>
        <w:t xml:space="preserve">   968</w:t>
      </w:r>
      <w:r w:rsidR="00DC1FE4">
        <w:t>,20 €</w:t>
      </w:r>
    </w:p>
    <w:p w:rsidR="00DC1FE4" w:rsidRDefault="00542496" w:rsidP="00EA1AD5">
      <w:pPr>
        <w:ind w:left="-284" w:right="-397"/>
        <w:jc w:val="both"/>
      </w:pPr>
      <w:r>
        <w:t xml:space="preserve">im dritten Ausbildungsjahr: </w:t>
      </w:r>
      <w:r>
        <w:tab/>
        <w:t>1.014</w:t>
      </w:r>
      <w:r w:rsidR="00DC1FE4">
        <w:t>,02 €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Weiterbildungsmöglichkeiten/Aufstieg:</w:t>
      </w:r>
    </w:p>
    <w:p w:rsidR="00DC1FE4" w:rsidRDefault="00DC1FE4" w:rsidP="00EA1AD5">
      <w:pPr>
        <w:ind w:left="-284" w:right="-397"/>
        <w:jc w:val="both"/>
      </w:pPr>
      <w:r>
        <w:t>durch Lehrgänge z.B. zur/zum Verwaltungsfachwirt/in oder Aufbaustudiengänge z.B. zur/zum Betriebswirt/in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Tätigkeitsfelder:</w:t>
      </w:r>
    </w:p>
    <w:p w:rsidR="00DC1FE4" w:rsidRDefault="00DC1FE4" w:rsidP="00EA1AD5">
      <w:pPr>
        <w:ind w:left="-284" w:right="-397"/>
        <w:jc w:val="both"/>
      </w:pPr>
      <w:r w:rsidRPr="00EA1AD5">
        <w:t>in unterschiedlichen Verwaltungsbehörden und –</w:t>
      </w:r>
      <w:proofErr w:type="spellStart"/>
      <w:r w:rsidRPr="00EA1AD5">
        <w:t>ämte</w:t>
      </w:r>
      <w:bookmarkStart w:id="0" w:name="_GoBack"/>
      <w:bookmarkEnd w:id="0"/>
      <w:r w:rsidRPr="00EA1AD5">
        <w:t>rn</w:t>
      </w:r>
      <w:proofErr w:type="spellEnd"/>
      <w:r w:rsidRPr="00EA1AD5">
        <w:t xml:space="preserve"> wie</w:t>
      </w:r>
      <w:r>
        <w:t xml:space="preserve"> z.B. Sozialamt, Personalservice, Standesamt, Stadtkasse, </w:t>
      </w:r>
      <w:r w:rsidR="00624985">
        <w:t xml:space="preserve">Bürgerservice, Ordnungsamt 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EA1AD5" w:rsidP="00EA1AD5">
      <w:pPr>
        <w:ind w:left="-284" w:right="-397"/>
        <w:jc w:val="both"/>
        <w:rPr>
          <w:u w:val="single"/>
        </w:rPr>
      </w:pPr>
      <w:r>
        <w:rPr>
          <w:u w:val="single"/>
        </w:rPr>
        <w:t xml:space="preserve">Bewerbung/Einstellung </w:t>
      </w:r>
    </w:p>
    <w:p w:rsidR="00DC1FE4" w:rsidRDefault="00DC1FE4" w:rsidP="00EA1AD5">
      <w:pPr>
        <w:ind w:left="-284" w:right="-397"/>
        <w:jc w:val="both"/>
      </w:pPr>
      <w:r>
        <w:t xml:space="preserve">Bewerbung </w:t>
      </w:r>
      <w:r w:rsidR="006F05C0">
        <w:t>frühzeitig</w:t>
      </w:r>
      <w:r w:rsidR="00883786">
        <w:t>;</w:t>
      </w:r>
      <w:r w:rsidR="006F05C0">
        <w:t xml:space="preserve"> ein Jahr vor Beginn der Ausbildung </w:t>
      </w:r>
    </w:p>
    <w:p w:rsidR="00DC1FE4" w:rsidRDefault="00DC1FE4" w:rsidP="00EA1AD5">
      <w:pPr>
        <w:ind w:left="-284" w:right="-397"/>
        <w:jc w:val="both"/>
      </w:pPr>
      <w:r>
        <w:t>Einstellungstest</w:t>
      </w:r>
    </w:p>
    <w:p w:rsidR="00DC1FE4" w:rsidRDefault="00DC1FE4" w:rsidP="00EA1AD5">
      <w:pPr>
        <w:ind w:left="-284" w:right="-397"/>
        <w:jc w:val="both"/>
      </w:pPr>
      <w:r>
        <w:t>Persönliches Vorstellungsgespräch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264AEC" w:rsidP="00EA1AD5">
      <w:pPr>
        <w:ind w:left="-284" w:right="-397"/>
        <w:jc w:val="both"/>
      </w:pPr>
      <w:r>
        <w:t>Weitere Infos</w:t>
      </w:r>
      <w:r w:rsidR="00DC1FE4" w:rsidRPr="00DC1FE4">
        <w:tab/>
      </w:r>
      <w:r w:rsidR="00C6068A">
        <w:tab/>
      </w:r>
      <w:hyperlink r:id="rId5" w:history="1">
        <w:r w:rsidR="00DC1FE4" w:rsidRPr="00EA1AD5">
          <w:rPr>
            <w:rStyle w:val="Hyperlink"/>
            <w:color w:val="auto"/>
            <w:u w:val="none"/>
          </w:rPr>
          <w:t>www.berufenet.de</w:t>
        </w:r>
      </w:hyperlink>
      <w:r w:rsidR="00DC1FE4" w:rsidRPr="00DC1FE4">
        <w:t xml:space="preserve"> </w:t>
      </w:r>
    </w:p>
    <w:sectPr w:rsidR="00DC1FE4" w:rsidRPr="00DC1FE4" w:rsidSect="00883786">
      <w:pgSz w:w="8391" w:h="11907" w:code="11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E4"/>
    <w:rsid w:val="00264AEC"/>
    <w:rsid w:val="00542496"/>
    <w:rsid w:val="00624985"/>
    <w:rsid w:val="006F05C0"/>
    <w:rsid w:val="007A5E19"/>
    <w:rsid w:val="00883786"/>
    <w:rsid w:val="009703DB"/>
    <w:rsid w:val="00AC678A"/>
    <w:rsid w:val="00B3739A"/>
    <w:rsid w:val="00C6068A"/>
    <w:rsid w:val="00CB2FEE"/>
    <w:rsid w:val="00DC1FE4"/>
    <w:rsid w:val="00EA1AD5"/>
    <w:rsid w:val="00EB7B72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77E8"/>
  <w15:docId w15:val="{0A0AFB10-8400-4873-89F3-EE572699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0E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B60E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0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C1FE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ufenet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D9FDB6D6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Leonhardt, Alexandra</dc:creator>
  <cp:lastModifiedBy>Zschachlitz, Monika</cp:lastModifiedBy>
  <cp:revision>3</cp:revision>
  <cp:lastPrinted>2016-11-02T08:24:00Z</cp:lastPrinted>
  <dcterms:created xsi:type="dcterms:W3CDTF">2017-01-04T11:17:00Z</dcterms:created>
  <dcterms:modified xsi:type="dcterms:W3CDTF">2017-01-04T11:38:00Z</dcterms:modified>
</cp:coreProperties>
</file>